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اتفاقية مستوى الخدمة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Service Level Agreement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EXT-IT-002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تكنولوجيا المعلومات / Information Technology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Information Technology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اتفاقية مستوى الخدمة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Service Level Agreement within EIEV Smart Solution, supporting controlled operations at the Emirates International Endurance Village.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تنبيه مهم / Important Note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هذا القالب قابل للتعديل ويجب مراجعته قانونياً قبل التوقيع أو الإرسال الخارجي.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This editable template must be legally reviewed before signature or external release.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يتم إدراج بيانات الأطراف والتواريخ والملاحق النهائية قبل الاعتماد.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Insert final party details, dates, and schedules before approval.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الأطراف / Parties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اسم العميل/الجهة</w:t>
              <w:br/>
              <w:t>Customer/Entity 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الخدمة</w:t>
              <w:br/>
              <w:t>Service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السريان</w:t>
              <w:br/>
              <w:t>Effective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مدة الاتفاقية</w:t>
              <w:br/>
              <w:t>Agreement Term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ساعات الدعم</w:t>
              <w:br/>
              <w:t>Support Hours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جهة التصعيد</w:t>
              <w:br/>
              <w:t>Escalation Contact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البنود الرئيسية / Key Clauses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تحدد هذه الاتفاقية مستويات التوفر والاستجابة والحل للخدمات المشمولة.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This agreement defines availability, response, and resolution levels for covered services.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تحتسب الأولوية بناءً على الأثر على التشغيل وعدد المستخدمين أو الأنظمة المتأثرة.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Priority is calculated based on operational impact and the number of affected users or systems.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لا تشمل الاتفاقية الأعطال الناتجة عن أنظمة أو شبكات لا تقع تحت سيطرة الشركة إلا إذا اتفق على غير ذلك.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The agreement excludes failures caused by systems or networks outside the company control unless otherwise agreed.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تقدم تقارير الخدمة أو مراجعات الأداء وفق الدورية المحددة في الملاحق.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Service reports or performance reviews are provided according to the frequency defined in schedules.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الملاحق أو نطاق العمل / Schedules or Scope of Work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رقم الملحق</w:t>
              <w:br/>
              <w:t>Schedule No.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الوصف</w:t>
              <w:br/>
              <w:t>Description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المالك</w:t>
              <w:br/>
              <w:t>Owner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تاريخ الإصدار</w:t>
              <w:br/>
              <w:t>Issue Date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الحالة</w:t>
              <w:br/>
              <w:t>Status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EXT-IT-002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اتفاقية مستوى الخدمة</w:t>
            <w:br/>
            <w:t>Service Level Agreement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اتفاقية مستوى الخدمة / Service Level Agreement</dc:title>
  <dc:subject>Bilingual Arabic-English Word template</dc:subject>
  <dc:creator>EIEV Smart Solution</dc:creator>
  <cp:keywords>EXT-IT-002,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