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اتفاقية السرية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Non-Disclosure Agreement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EXT-ADM-007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والشؤون المؤسسية / 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Administration and Corporate Affairs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اتفاقية السرية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outlines how to record and execute the Non-Disclosure Agreement in ESS Smart Solution, thereby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تنبيه مهم / Important Note</w:t>
      </w:r>
    </w:p>
    <w:p>
      <w:pPr>
        <w:bidi/>
        <w:jc w:val="right"/>
        <w:spacing w:after="120"/>
      </w:pPr>
      <w:r>
        <w:rPr>
          <w:rtl/>
        </w:rPr>
        <w:t xml:space="preserve">• هذا القالب قابل للتعديل ويجب مراجعته قانونياً قبل التوقيع أو الإرسال الخارجي.</w:t>
      </w:r>
    </w:p>
    <w:p>
      <w:pPr>
        <w:bidi/>
        <w:jc w:val="right"/>
        <w:spacing w:after="120"/>
      </w:pPr>
      <w:r>
        <w:rPr>
          <w:rtl/>
        </w:rPr>
        <w:t xml:space="preserve">• This editable template must be legally reviewed before signature or external release.</w:t>
      </w:r>
    </w:p>
    <w:p>
      <w:pPr>
        <w:bidi/>
        <w:jc w:val="right"/>
        <w:spacing w:after="120"/>
      </w:pPr>
      <w:r>
        <w:rPr>
          <w:rtl/>
        </w:rPr>
        <w:t xml:space="preserve">• يتم إدراج بيانات الأطراف والتواريخ والملاحق النهائية قبل الاعتماد.</w:t>
      </w:r>
    </w:p>
    <w:p>
      <w:pPr>
        <w:bidi/>
        <w:jc w:val="right"/>
        <w:spacing w:after="120"/>
      </w:pPr>
      <w:r>
        <w:rPr>
          <w:rtl/>
        </w:rPr>
        <w:t xml:space="preserve">• Insert final party details, dates, and schedules before approval.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الأطراف / Parties Details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الطرف المفصح</w:t>
            </w:r>
            <w:r>
              <w:br/>
            </w:r>
            <w:r>
              <w:rPr>
                <w:rtl/>
              </w:rPr>
              <w:t xml:space="preserve">Disclosing Party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الطرف المستلم</w:t>
            </w:r>
            <w:r>
              <w:br/>
            </w:r>
            <w:r>
              <w:rPr>
                <w:rtl/>
              </w:rPr>
              <w:t xml:space="preserve">Receiving Party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الغرض</w:t>
            </w:r>
            <w:r>
              <w:br/>
            </w:r>
            <w:r>
              <w:rPr>
                <w:rtl/>
              </w:rPr>
              <w:t xml:space="preserve">Purpose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السريان</w:t>
            </w:r>
            <w:r>
              <w:br/>
            </w:r>
            <w:r>
              <w:rPr>
                <w:rtl/>
              </w:rPr>
              <w:t xml:space="preserve">Effective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مدة السرية</w:t>
            </w:r>
            <w:r>
              <w:br/>
            </w:r>
            <w:r>
              <w:rPr>
                <w:rtl/>
              </w:rPr>
              <w:t xml:space="preserve">Confidentiality Period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المشروع/الخدمة</w:t>
            </w:r>
            <w:r>
              <w:br/>
            </w:r>
            <w:r>
              <w:rPr>
                <w:rtl/>
              </w:rPr>
              <w:t xml:space="preserve">Project/Service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البنود الرئيسية / Key Clauses</w:t>
      </w:r>
    </w:p>
    <w:p>
      <w:pPr>
        <w:bidi/>
        <w:jc w:val="right"/>
        <w:spacing w:after="120"/>
      </w:pPr>
      <w:r>
        <w:rPr>
          <w:rtl/>
        </w:rPr>
        <w:t xml:space="preserve">• تشمل المعلومات السرية جميع البيانات والوثائق والرسومات والأكواد والمخرجات التشغيلية غير العامة.</w:t>
      </w:r>
    </w:p>
    <w:p>
      <w:pPr>
        <w:bidi/>
        <w:jc w:val="right"/>
        <w:spacing w:after="120"/>
      </w:pPr>
      <w:r>
        <w:rPr>
          <w:rtl/>
        </w:rPr>
        <w:t xml:space="preserve">• Confidential information includes all non-public data, documents, drawings, code, and operational outputs.</w:t>
      </w:r>
    </w:p>
    <w:p>
      <w:pPr>
        <w:bidi/>
        <w:jc w:val="right"/>
        <w:spacing w:after="120"/>
      </w:pPr>
      <w:r>
        <w:rPr>
          <w:rtl/>
        </w:rPr>
        <w:t xml:space="preserve">• لا يجوز استخدام المعلومات السرية إلا للغرض المحدد في هذه الاتفاقية.</w:t>
      </w:r>
    </w:p>
    <w:p>
      <w:pPr>
        <w:bidi/>
        <w:jc w:val="right"/>
        <w:spacing w:after="120"/>
      </w:pPr>
      <w:r>
        <w:rPr>
          <w:rtl/>
        </w:rPr>
        <w:t xml:space="preserve">• Confidential information may be used only for the purpose specified in this agreement.</w:t>
      </w:r>
    </w:p>
    <w:p>
      <w:pPr>
        <w:bidi/>
        <w:jc w:val="right"/>
        <w:spacing w:after="120"/>
      </w:pPr>
      <w:r>
        <w:rPr>
          <w:rtl/>
        </w:rPr>
        <w:t xml:space="preserve">• يلتزم الطرف المستلم بإعادة أو إتلاف المعلومات عند الطلب وفق تعليمات الطرف المفصح.</w:t>
      </w:r>
    </w:p>
    <w:p>
      <w:pPr>
        <w:bidi/>
        <w:jc w:val="right"/>
        <w:spacing w:after="120"/>
      </w:pPr>
      <w:r>
        <w:rPr>
          <w:rtl/>
        </w:rPr>
        <w:t xml:space="preserve">• The receiving party shall return or destroy information upon request according to the disclosing party instructions.</w:t>
      </w:r>
    </w:p>
    <w:p>
      <w:pPr>
        <w:bidi/>
        <w:jc w:val="right"/>
        <w:spacing w:after="120"/>
      </w:pPr>
      <w:r>
        <w:rPr>
          <w:rtl/>
        </w:rPr>
        <w:t xml:space="preserve">• تستمر التزامات السرية بعد انتهاء العلاقة طوال المدة المحددة أو وفق ما يتفق عليه الطرفان.</w:t>
      </w:r>
    </w:p>
    <w:p>
      <w:pPr>
        <w:bidi/>
        <w:jc w:val="right"/>
        <w:spacing w:after="120"/>
      </w:pPr>
      <w:r>
        <w:rPr>
          <w:rtl/>
        </w:rPr>
        <w:t xml:space="preserve">• Confidentiality obligations survive the relationship for the specified period or as agreed by the parties.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الملاحق أو نطاق العمل / Schedules or Scope of Work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رقم الملحق</w:t>
            </w:r>
            <w:r>
              <w:br/>
            </w:r>
            <w:r>
              <w:rPr>
                <w:rtl/>
              </w:rPr>
              <w:t xml:space="preserve">Schedule 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الوصف</w:t>
            </w:r>
            <w:r>
              <w:br/>
            </w:r>
            <w:r>
              <w:rPr>
                <w:rtl/>
              </w:rPr>
              <w:t xml:space="preserve">Description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المالك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</w:t>
            </w:r>
            <w:r>
              <w:br/>
            </w:r>
            <w:r>
              <w:rPr>
                <w:rtl/>
              </w:rPr>
              <w:t xml:space="preserve">Issue Date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اتفاقية السرية - 2026-06-12</dc:title>
  <dc:creator>EIEVSS Smart Forms System</dc:creator>
  <cp:lastModifiedBy>EIEVSS Smart Forms System</cp:lastModifiedBy>
  <dcterms:created xsi:type="dcterms:W3CDTF">2026-06-25T17:08:47Z</dcterms:created>
  <dcterms:modified xsi:type="dcterms:W3CDTF">2026-06-25T17:08:47Z</dcterms:modified>
</cp:coreProperties>
</file>